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军用土地管理条例</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为了加强军用土地管理，保护和合理利用军用土地，保障国防和军队建设需要，根据《中华人民共和国国防法》、《中华人民共和国土地管理法》等法律，制定本条例。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本条例所称军用土地，是指依法由军队单位使用管理的土地，但不包括军队单位租用、借用的土地。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军用土地是国防和军队建设的重要基础资源。国家保障国防和军队建设用地需要，为巩固国防、强军兴军提供有力支撑。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军用土地管理工作坚持中国共产党的领导，贯彻习近平强军思想，贯彻新时代军事战略方针，坚持军事需求牵引、军地统筹保障、优化资源配置、节约集约利用的原则。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军用土地的使用权属于中央军事委员会，由中央军事委员会后勤保障部代表中央军事委员会行使。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军队团级以上单位后勤保障部门按照规定职权，负责本单位军用土地使用管理的具体工作。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县级以上人民政府自然资源等主管部门依照法律法规和规定的职责负责土地管理工作。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中央军事委员会后勤保障部应当根据国土空间规划，按照国防和军队建设发展要求，加强对军用土地使用的统筹规划，引导军用土地资源优化配置，提高资源利用效益。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军用土地应当依法办理不动产登记。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办理军用土地不动产登记，由军队团级以上单位向土地所在地县级以上地方人民政府不动产登记机构提出申请；国家对不动产登记另有规定的，从其规定。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军用土地的权利人登记为中央军事委员会后勤保障部，同时注明具体使用管理的军队单位代号，没有军队单位代号的注明军队单位名称。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对于下列土地，县级以上人民政府应当按照有关规定确认其使用权属于军队，但是有相反证据证明的除外：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（一）军队依法依规填海、围湖和开垦复垦的土地；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（二）由军队接收、没有移交地方且仍由军队使用管理的农场、马场、林场、牧场、水产养殖场、训练场、靶场、旧机场等土地；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（三）1987年1月1日《中华人民共和国土地管理法》施行前由军队单位占有并一直使用管理至今的土地。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军队单位按照国家自然资源调查监测、地籍调查要求和军队建设发展需要，组织军用土地调查、统计。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军队建设使用土地，应当优先使用存量军用土地；确需新增建设用地的，应当符合国土空间规划、土地利用年度计划和用途管制等要求，尽可能使用未利用地，并依法办理建设项目用地相关手续。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军队建设使用土地，应当不占或者少占耕地；确需占用耕地的，应当依法落实耕地占补平衡要求。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县级以上人民政府组织编制国土空间规划和土地利用年度计划，应当充分考虑保障军队建设用地需要，并征求军队有关单位的意见。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国家健全军队建设项目用地需求通报和军地对接机制。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军事委员会后勤保障部根据中央军事委员会批准的军队建设年度计划等决策部署，编制年度新增用地需求清单，会同国务院自然资源主管部门将年度新增用地需求清单通报相关省、自治区、直辖市人民政府。相关省、自治区、直辖市人民政府应当将年度新增用地需求清单转发相关市、县人民政府。相关人民政府应当依照土地管理法律、行政法规和国家有关规定，对军队建设项目用地应保尽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军队建设项目用地按照国家有关规定享受税费优惠。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前条规定的军队建设项目新增建设用地的，由军队团级以上单位依照土地管理法律、行政法规和国家有关规定，向土地所在地市、县人民政府自然资源主管部门提出申请，经有批准权的人民政府批准后，由市、县人民政府依法及时、足量供应土地；依法属于划拨供地范围的，以划拨方式供应。涉及征收农民集体所有土地的，军队单位应当按照国家有关规定支付相关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军队重点建设项目用地确需调整国土空间规划的，应当依法报经批准。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军队重点建设项目确需提前开工建设的，按照国家有关规定经国务院自然资源主管部门审核批准，可以先行用地；经批准先行用地的，军队单位应当依法及时办理建设用地相关手续。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军队重点建设项目清单由中央军事委员会后勤保障部根据中央军事委员会有关规定编制，按程序会同国务院有关部门联合下达。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军队建设项目用地实行标准控制制度。军队单位应当落实军队建设项目用地标准，科学测算建设项目用地需求，严格控制用地规模。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军队建设项目用地标准由中央军事委员会确定。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军用土地的上方建设架空设施或者在军用土地的下方建设地下管线、轨道交通设施等公共基础设施的，应当经军队团级以上单位按照中央军事委员会的相关规定报经批准；涉及军事设施的，依照军事设施保护法律、行政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因基础设施建设、开展公益事业等原因需要借用军用土地的，应当与军队团级以上单位签订协议，按照协议约定的用途和期限使用土地，并不得在借用的军用土地上修建永久性建筑物。协议应当按照中央军事委员会的有关规定报经批准。协议约定的期限一般不超过2年，期满后确需继续借用的，应当重新签订协议并报经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县级以上地方人民政府因组织抢险救灾、疫情防控等紧急需要，可以在商请军队师级以上单位同意后临时借用军用土地，军队单位同步办理审批手续。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根据国防和军队建设以及经济社会发展需要，军队单位可以采取军队与地方土地使用权置换整合或者向地方转移军用土地的使用权等方式处置军用土地的使用权。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处置军用土地的使用权，应当按照中央军事委员会的有关规定报经批准；未经批准的，处置行为无效。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处置军用土地的使用权应当优先采取军队与地方土地使用权置换整合方式，将布局分散、利用率低、使用受限的军用土地置换整合为适应国防和军队建设发展需要的土地资源。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军队与地方土地使用权置换整合可以跨县级以上行政区域组织实施，有关地方人民政府应当予以支持，具体办法由国务院自然资源主管部门、中央军事委员会后勤保障部制定。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有下列情形之一的，军用土地的使用权可以按照有关规定向地方转移：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（一）地方为实施国土空间规划进行旧城区改建以及其他公共利益需要，确需使用军用土地；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（二）军用机场、港口、码头等军事设施报废、迁建或者改作民用，原设施占用的土地军队不再使用、保留；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（三）军用土地失去军事利用价值，不再需要使用、保留。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土地的使用权向地方转移按照有关规定报经批准后，军队团级以上单位和县级以上地方人民政府应当自批准之日起2年内完成土地使用权交接，依法办理不动产登记手续。逾期未完成的，军队团级以上单位应当按照程序上报原审批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军用土地的使用权转移登记或者依法注销后，县级以上地方人民政府自然资源等主管部门应当做好相应的土地管理工作。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军队单位处置军用土地的使用权，应当依法组织地价评估，评估价格作为置换土地或者获得补偿的依据。军用土地地价评估办法由国务院自然资源主管部门、中央军事委员会后勤保障部制定。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禁止侵占、污染、破坏军用土地。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任何组织或者个人对侵占、污染、破坏军用土地的行为，有权检举、控告。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军队后勤保障部门和县级以上人民政府自然资源等主管部门建立军用土地管理信息通报机制，及时互相通报相关违法行为线索等信息。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对土地使用权有争议的，由当事人协商解决；协商不成的，由县级以上人民政府处理。当事人对有关人民政府的处理决定不服的，可以依法申请行政复议或者提起行政诉讼。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因军队战备训练、科研试验等专项军事活动确需借用国有土地或者农民集体所有土地，不改变土地用途的，经军队军级以上单位同意，可以由军队单位与有关地方人民政府自然资源主管部门或者农村集体经济组织、土地使用权人签订用地协议，按照约定的方式和期限使用土地并给予补偿；涉及改变土地用途的，应当依法办理相关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违反本条例规定，侵占、污染、破坏军用土地的，由县级以上地方人民政府组织自然资源、生态环境、农业农村、林业草原等主管部门依法处罚。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军队人员、国务院有关部门和地方各级人民政府及其有关部门的工作人员在军用土地管理工作中滥用职权、玩忽职守、徇私舞弊的，依法依规给予处分。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违反本条例规定，造成损失的，依法承担民事责任；构成违反治安管理行为的，依法给予治安管理处罚；构成犯罪的，依法追究刑事责任。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本条例适用于中国人民武装警察部队。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军队划入有关单位运营的土地的管理，依照有关法律、行政法规、军事法规的规定以及国务院、中央军事委员会的有关规定执行。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开展重大基础设施建设使用军用土地的条件、办理程序、补偿标准等事项，由国务院自然资源主管部门、中央军事委员会后勤保障部规定。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